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4F09" w14:textId="07BF4EEC" w:rsidR="00877DCD" w:rsidRDefault="00877DCD" w:rsidP="00877DCD">
      <w:pPr>
        <w:pStyle w:val="Heading1"/>
        <w:spacing w:before="12"/>
        <w:ind w:righ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3EC41" wp14:editId="26A0F40D">
                <wp:simplePos x="0" y="0"/>
                <wp:positionH relativeFrom="page">
                  <wp:posOffset>2888615</wp:posOffset>
                </wp:positionH>
                <wp:positionV relativeFrom="paragraph">
                  <wp:posOffset>6985</wp:posOffset>
                </wp:positionV>
                <wp:extent cx="18415" cy="1170940"/>
                <wp:effectExtent l="2540" t="0" r="0" b="3175"/>
                <wp:wrapNone/>
                <wp:docPr id="11520963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170940"/>
                        </a:xfrm>
                        <a:prstGeom prst="rect">
                          <a:avLst/>
                        </a:prstGeom>
                        <a:solidFill>
                          <a:srgbClr val="183A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5A59" id="Rectangle 1" o:spid="_x0000_s1026" style="position:absolute;margin-left:227.45pt;margin-top:.55pt;width:1.4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" fillcolor="#183a64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A5BE0A1" wp14:editId="31C5851D">
            <wp:simplePos x="0" y="0"/>
            <wp:positionH relativeFrom="page">
              <wp:posOffset>1429020</wp:posOffset>
            </wp:positionH>
            <wp:positionV relativeFrom="paragraph">
              <wp:posOffset>111371</wp:posOffset>
            </wp:positionV>
            <wp:extent cx="762086" cy="95718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RELEASE</w:t>
      </w:r>
    </w:p>
    <w:p w14:paraId="3793C272" w14:textId="77777777" w:rsidR="00877DCD" w:rsidRDefault="00877DCD" w:rsidP="00877DCD">
      <w:pPr>
        <w:pStyle w:val="BodyText"/>
        <w:spacing w:before="119"/>
        <w:ind w:left="4330" w:right="882"/>
        <w:jc w:val="center"/>
      </w:pPr>
      <w:r>
        <w:t>Public</w:t>
      </w:r>
      <w:r>
        <w:rPr>
          <w:spacing w:val="-4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Bureau</w:t>
      </w:r>
    </w:p>
    <w:p w14:paraId="3A974F67" w14:textId="77777777" w:rsidR="00877DCD" w:rsidRDefault="00877DCD" w:rsidP="00877DCD">
      <w:pPr>
        <w:pStyle w:val="BodyText"/>
        <w:ind w:left="4330" w:right="882"/>
        <w:jc w:val="center"/>
      </w:pPr>
      <w:r>
        <w:t>Bldg.</w:t>
      </w:r>
      <w:r>
        <w:rPr>
          <w:spacing w:val="-3"/>
        </w:rPr>
        <w:t xml:space="preserve"> </w:t>
      </w:r>
      <w:r>
        <w:t>I Fl.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M.I.</w:t>
      </w:r>
      <w:r>
        <w:rPr>
          <w:spacing w:val="-2"/>
        </w:rPr>
        <w:t xml:space="preserve"> </w:t>
      </w:r>
      <w:r>
        <w:t>Ridwan Rais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Jakarta</w:t>
      </w:r>
      <w:r>
        <w:rPr>
          <w:spacing w:val="-3"/>
        </w:rPr>
        <w:t xml:space="preserve"> </w:t>
      </w:r>
      <w:r>
        <w:t>10110</w:t>
      </w:r>
      <w:r>
        <w:rPr>
          <w:spacing w:val="-51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021-3860371/Fax:</w:t>
      </w:r>
      <w:r>
        <w:rPr>
          <w:spacing w:val="1"/>
        </w:rPr>
        <w:t xml:space="preserve"> </w:t>
      </w:r>
      <w:r>
        <w:t>021-3508711</w:t>
      </w:r>
    </w:p>
    <w:p w14:paraId="59CE00E7" w14:textId="77777777" w:rsidR="00877DCD" w:rsidRDefault="00877DCD" w:rsidP="00877DCD">
      <w:pPr>
        <w:pStyle w:val="BodyText"/>
        <w:spacing w:line="293" w:lineRule="exact"/>
        <w:ind w:left="4331" w:right="882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90707F" wp14:editId="1D386C24">
            <wp:simplePos x="0" y="0"/>
            <wp:positionH relativeFrom="page">
              <wp:posOffset>3554476</wp:posOffset>
            </wp:positionH>
            <wp:positionV relativeFrom="paragraph">
              <wp:posOffset>257694</wp:posOffset>
            </wp:positionV>
            <wp:extent cx="669993" cy="1089659"/>
            <wp:effectExtent l="0" t="0" r="0" b="0"/>
            <wp:wrapTopAndBottom/>
            <wp:docPr id="21" name="image9.png" descr="D:\RENO\2023\20230319 AEM Retreat\RILIS\20230321 Rilis Gala Dinner\1. ASEAN INDONESIA 2023 LOGO - PRIMARY CONFIGU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3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462C1"/>
            <w:u w:val="single" w:color="0462C1"/>
          </w:rPr>
          <w:t>www.kemendag.go.id</w:t>
        </w:r>
      </w:hyperlink>
    </w:p>
    <w:p w14:paraId="4F0579A1" w14:textId="77777777" w:rsidR="00877DCD" w:rsidRDefault="00877DCD" w:rsidP="00877DCD">
      <w:pPr>
        <w:pStyle w:val="Heading2"/>
        <w:spacing w:before="14" w:line="390" w:lineRule="exact"/>
        <w:ind w:right="881"/>
      </w:pPr>
      <w:r>
        <w:t>The</w:t>
      </w:r>
      <w:r>
        <w:rPr>
          <w:spacing w:val="-4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AEM-Russia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Meeting,</w:t>
      </w:r>
    </w:p>
    <w:p w14:paraId="2017FBEB" w14:textId="77777777" w:rsidR="00877DCD" w:rsidRDefault="00877DCD" w:rsidP="00877DCD">
      <w:pPr>
        <w:ind w:left="1000" w:right="882"/>
        <w:jc w:val="center"/>
        <w:rPr>
          <w:b/>
          <w:sz w:val="32"/>
        </w:rPr>
      </w:pPr>
      <w:r>
        <w:rPr>
          <w:b/>
          <w:sz w:val="32"/>
        </w:rPr>
        <w:t>Trade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Minister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Zulkifli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Hasan: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Strengthen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Implementation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ASEAN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Trade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 Investment Cooperation</w:t>
      </w:r>
    </w:p>
    <w:p w14:paraId="53282576" w14:textId="77777777" w:rsidR="00877DCD" w:rsidRDefault="00877DCD" w:rsidP="00877DCD">
      <w:pPr>
        <w:pStyle w:val="Heading3"/>
        <w:spacing w:before="243"/>
        <w:ind w:right="389"/>
      </w:pPr>
      <w:r>
        <w:rPr>
          <w:b/>
        </w:rPr>
        <w:t>Semarang,</w:t>
      </w:r>
      <w:r>
        <w:rPr>
          <w:b/>
          <w:spacing w:val="1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cooperation.</w:t>
      </w:r>
      <w:r>
        <w:rPr>
          <w:spacing w:val="1"/>
        </w:rPr>
        <w:t xml:space="preserve"> </w:t>
      </w:r>
      <w:r>
        <w:t>This was raised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Economic Minister (AEM) consultation meeting with Russia on Monday (21/8) in Semarang,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Java.</w:t>
      </w:r>
    </w:p>
    <w:p w14:paraId="4631F775" w14:textId="77777777" w:rsidR="00877DCD" w:rsidRDefault="00877DCD" w:rsidP="00877DCD">
      <w:pPr>
        <w:pStyle w:val="BodyText"/>
        <w:spacing w:before="8"/>
        <w:rPr>
          <w:sz w:val="19"/>
        </w:rPr>
      </w:pPr>
    </w:p>
    <w:p w14:paraId="05EF2A4F" w14:textId="77777777" w:rsidR="00877DCD" w:rsidRDefault="00877DCD" w:rsidP="00877DCD">
      <w:pPr>
        <w:ind w:left="512" w:right="387"/>
        <w:jc w:val="both"/>
        <w:rPr>
          <w:sz w:val="26"/>
        </w:rPr>
      </w:pPr>
      <w:r>
        <w:rPr>
          <w:sz w:val="26"/>
        </w:rPr>
        <w:t>The meeting chaired by the Minister of Trade Zulkifli Hasan was part of the series of the 55</w:t>
      </w:r>
      <w:r>
        <w:rPr>
          <w:sz w:val="26"/>
          <w:vertAlign w:val="superscript"/>
        </w:rPr>
        <w:t>th</w:t>
      </w:r>
      <w:r>
        <w:rPr>
          <w:spacing w:val="1"/>
          <w:sz w:val="26"/>
        </w:rPr>
        <w:t xml:space="preserve"> </w:t>
      </w:r>
      <w:r>
        <w:rPr>
          <w:sz w:val="26"/>
        </w:rPr>
        <w:t>AEM Meeting and Related Meetings held on 17-22 August 2023. At the meeting, the Russian</w:t>
      </w:r>
      <w:r>
        <w:rPr>
          <w:spacing w:val="1"/>
          <w:sz w:val="26"/>
        </w:rPr>
        <w:t xml:space="preserve"> </w:t>
      </w:r>
      <w:r>
        <w:rPr>
          <w:sz w:val="26"/>
        </w:rPr>
        <w:t>delegation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led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Director</w:t>
      </w:r>
      <w:r>
        <w:rPr>
          <w:spacing w:val="1"/>
          <w:sz w:val="26"/>
        </w:rPr>
        <w:t xml:space="preserve"> </w:t>
      </w:r>
      <w:r>
        <w:rPr>
          <w:sz w:val="26"/>
        </w:rPr>
        <w:t>General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Department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Multilateral</w:t>
      </w:r>
      <w:r>
        <w:rPr>
          <w:spacing w:val="1"/>
          <w:sz w:val="26"/>
        </w:rPr>
        <w:t xml:space="preserve"> </w:t>
      </w:r>
      <w:r>
        <w:rPr>
          <w:sz w:val="26"/>
        </w:rPr>
        <w:t>Economic</w:t>
      </w:r>
      <w:r>
        <w:rPr>
          <w:spacing w:val="1"/>
          <w:sz w:val="26"/>
        </w:rPr>
        <w:t xml:space="preserve"> </w:t>
      </w:r>
      <w:r>
        <w:rPr>
          <w:sz w:val="26"/>
        </w:rPr>
        <w:t>Cooperation and Special Projects of the Ministry of Economic Cooperation of the Russian</w:t>
      </w:r>
      <w:r>
        <w:rPr>
          <w:spacing w:val="1"/>
          <w:sz w:val="26"/>
        </w:rPr>
        <w:t xml:space="preserve"> </w:t>
      </w:r>
      <w:r>
        <w:rPr>
          <w:sz w:val="26"/>
        </w:rPr>
        <w:t>Federation,</w:t>
      </w:r>
      <w:r>
        <w:rPr>
          <w:spacing w:val="-3"/>
          <w:sz w:val="26"/>
        </w:rPr>
        <w:t xml:space="preserve"> </w:t>
      </w:r>
      <w:r>
        <w:rPr>
          <w:sz w:val="26"/>
        </w:rPr>
        <w:t>Nikita Kondratyev.</w:t>
      </w:r>
    </w:p>
    <w:p w14:paraId="4336D444" w14:textId="77777777" w:rsidR="00877DCD" w:rsidRDefault="00877DCD" w:rsidP="00877DCD">
      <w:pPr>
        <w:pStyle w:val="BodyText"/>
        <w:spacing w:before="8"/>
        <w:rPr>
          <w:sz w:val="19"/>
        </w:rPr>
      </w:pPr>
    </w:p>
    <w:p w14:paraId="297A1E0E" w14:textId="77777777" w:rsidR="00877DCD" w:rsidRDefault="00877DCD" w:rsidP="00877DCD">
      <w:pPr>
        <w:ind w:left="512" w:right="392"/>
        <w:jc w:val="both"/>
        <w:rPr>
          <w:sz w:val="26"/>
        </w:rPr>
      </w:pPr>
      <w:r>
        <w:rPr>
          <w:i/>
          <w:sz w:val="26"/>
        </w:rPr>
        <w:t>"This is the 10</w:t>
      </w:r>
      <w:r>
        <w:rPr>
          <w:i/>
          <w:sz w:val="26"/>
          <w:vertAlign w:val="superscript"/>
        </w:rPr>
        <w:t>th</w:t>
      </w:r>
      <w:r>
        <w:rPr>
          <w:i/>
          <w:sz w:val="26"/>
        </w:rPr>
        <w:t xml:space="preserve"> meeting on day 3 of the 55</w:t>
      </w:r>
      <w:r>
        <w:rPr>
          <w:i/>
          <w:sz w:val="26"/>
          <w:vertAlign w:val="superscript"/>
        </w:rPr>
        <w:t>th</w:t>
      </w:r>
      <w:r>
        <w:rPr>
          <w:i/>
          <w:sz w:val="26"/>
        </w:rPr>
        <w:t xml:space="preserve"> AEM series in Semarang. The meeting discussed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cooperation on the implementation of ASEAN-Russia trade and investment, such as the ASEAN</w:t>
      </w:r>
      <w:r>
        <w:rPr>
          <w:i/>
          <w:spacing w:val="-56"/>
          <w:sz w:val="26"/>
        </w:rPr>
        <w:t xml:space="preserve"> </w:t>
      </w:r>
      <w:r>
        <w:rPr>
          <w:i/>
          <w:sz w:val="26"/>
        </w:rPr>
        <w:t>Russia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e-commerce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workshop,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agricultural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supplies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Russia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ASEAN,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increasing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tourism sector; connectivity via direct flights between Moscow-Bali; digital security, especially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e-payments; and the development of creative animation," </w:t>
      </w:r>
      <w:r>
        <w:rPr>
          <w:sz w:val="26"/>
        </w:rPr>
        <w:t>explained Trade Minister Zulkifli</w:t>
      </w:r>
      <w:r>
        <w:rPr>
          <w:spacing w:val="1"/>
          <w:sz w:val="26"/>
        </w:rPr>
        <w:t xml:space="preserve"> </w:t>
      </w:r>
      <w:r>
        <w:rPr>
          <w:sz w:val="26"/>
        </w:rPr>
        <w:t>Hasan.</w:t>
      </w:r>
    </w:p>
    <w:p w14:paraId="4CDFC166" w14:textId="77777777" w:rsidR="00877DCD" w:rsidRDefault="00877DCD" w:rsidP="00877DCD">
      <w:pPr>
        <w:pStyle w:val="BodyText"/>
        <w:spacing w:before="7"/>
        <w:rPr>
          <w:sz w:val="19"/>
        </w:rPr>
      </w:pPr>
    </w:p>
    <w:p w14:paraId="3F0B3661" w14:textId="77777777" w:rsidR="00877DCD" w:rsidRDefault="00877DCD" w:rsidP="00877DCD">
      <w:pPr>
        <w:pStyle w:val="Heading3"/>
        <w:ind w:right="393"/>
      </w:pPr>
      <w:r>
        <w:t>Trade Minister Zulkifli Hasan continued, the meeting also noted the implementation of the</w:t>
      </w:r>
      <w:r>
        <w:rPr>
          <w:spacing w:val="1"/>
        </w:rPr>
        <w:t xml:space="preserve"> </w:t>
      </w:r>
      <w:r>
        <w:t>Cooperation Program between ASEAN and the Eurasian Economic Commission (EEC) 2023-</w:t>
      </w:r>
      <w:r>
        <w:rPr>
          <w:spacing w:val="1"/>
        </w:rPr>
        <w:t xml:space="preserve"> </w:t>
      </w:r>
      <w:r>
        <w:t>2025.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transformation</w:t>
      </w:r>
      <w:r>
        <w:rPr>
          <w:spacing w:val="-6"/>
        </w:rPr>
        <w:t xml:space="preserve"> </w:t>
      </w:r>
      <w:r>
        <w:t>seminars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EEC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ASEAN,</w:t>
      </w:r>
      <w:r>
        <w:rPr>
          <w:spacing w:val="-9"/>
        </w:rPr>
        <w:t xml:space="preserve"> </w:t>
      </w:r>
      <w:r>
        <w:t>EEC-ASEAN</w:t>
      </w:r>
      <w:r>
        <w:rPr>
          <w:spacing w:val="-7"/>
        </w:rPr>
        <w:t xml:space="preserve"> </w:t>
      </w:r>
      <w:r>
        <w:t>business</w:t>
      </w:r>
      <w:r>
        <w:rPr>
          <w:spacing w:val="-56"/>
        </w:rPr>
        <w:t xml:space="preserve"> </w:t>
      </w:r>
      <w:r>
        <w:t>dialogues,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Sustainable Development Goals</w:t>
      </w:r>
      <w:r>
        <w:rPr>
          <w:spacing w:val="-3"/>
        </w:rPr>
        <w:t xml:space="preserve"> </w:t>
      </w:r>
      <w:r>
        <w:t>(SDGs).</w:t>
      </w:r>
    </w:p>
    <w:p w14:paraId="2C31F64A" w14:textId="77777777" w:rsidR="00877DCD" w:rsidRDefault="00877DCD" w:rsidP="00877DCD">
      <w:pPr>
        <w:pStyle w:val="BodyText"/>
        <w:spacing w:before="8"/>
        <w:rPr>
          <w:sz w:val="19"/>
        </w:rPr>
      </w:pPr>
    </w:p>
    <w:p w14:paraId="13C24090" w14:textId="77777777" w:rsidR="00877DCD" w:rsidRDefault="00877DCD" w:rsidP="00877DCD">
      <w:pPr>
        <w:spacing w:before="1"/>
        <w:ind w:left="512" w:right="398"/>
        <w:jc w:val="both"/>
        <w:rPr>
          <w:sz w:val="26"/>
        </w:rPr>
      </w:pPr>
      <w:r>
        <w:rPr>
          <w:i/>
          <w:sz w:val="26"/>
        </w:rPr>
        <w:t>"ASEAN-EEC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initiatives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cooperation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are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aimed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post-pandemic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recovery,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particularly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strengthening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supply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chains,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food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security,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sustainable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development,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6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integration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between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ASEAN 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EEC,"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said</w:t>
      </w:r>
      <w:r>
        <w:rPr>
          <w:spacing w:val="-2"/>
          <w:sz w:val="26"/>
        </w:rPr>
        <w:t xml:space="preserve"> </w:t>
      </w:r>
      <w:r>
        <w:rPr>
          <w:sz w:val="26"/>
        </w:rPr>
        <w:t>Trade Minister</w:t>
      </w:r>
      <w:r>
        <w:rPr>
          <w:spacing w:val="-1"/>
          <w:sz w:val="26"/>
        </w:rPr>
        <w:t xml:space="preserve"> </w:t>
      </w:r>
      <w:r>
        <w:rPr>
          <w:sz w:val="26"/>
        </w:rPr>
        <w:t>Zulkifli</w:t>
      </w:r>
      <w:r>
        <w:rPr>
          <w:spacing w:val="-2"/>
          <w:sz w:val="26"/>
        </w:rPr>
        <w:t xml:space="preserve"> </w:t>
      </w:r>
      <w:r>
        <w:rPr>
          <w:sz w:val="26"/>
        </w:rPr>
        <w:t>Hasan.</w:t>
      </w:r>
    </w:p>
    <w:p w14:paraId="1E339953" w14:textId="77777777" w:rsidR="00877DCD" w:rsidRDefault="00877DCD" w:rsidP="00877DCD">
      <w:pPr>
        <w:pStyle w:val="BodyText"/>
        <w:spacing w:before="8"/>
        <w:rPr>
          <w:sz w:val="19"/>
        </w:rPr>
      </w:pPr>
    </w:p>
    <w:p w14:paraId="3C8DC3CB" w14:textId="77777777" w:rsidR="00877DCD" w:rsidRDefault="00877DCD" w:rsidP="00877DCD">
      <w:pPr>
        <w:pStyle w:val="Heading3"/>
        <w:ind w:right="396"/>
      </w:pPr>
      <w:r>
        <w:t>In his opening remarks, Trade Minister Zulkifli Hasan said that the Russian Federation is an</w:t>
      </w:r>
      <w:r>
        <w:rPr>
          <w:spacing w:val="1"/>
        </w:rPr>
        <w:t xml:space="preserve"> </w:t>
      </w:r>
      <w:r>
        <w:t>important trade partner for ASEAN. Russia is ranked the 9</w:t>
      </w:r>
      <w:r>
        <w:rPr>
          <w:vertAlign w:val="superscript"/>
        </w:rPr>
        <w:t>th</w:t>
      </w:r>
      <w:r>
        <w:t xml:space="preserve"> in terms of largest investment in</w:t>
      </w:r>
      <w:r>
        <w:rPr>
          <w:spacing w:val="1"/>
        </w:rPr>
        <w:t xml:space="preserve"> </w:t>
      </w:r>
      <w:r>
        <w:t>ASEAN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ASEAN</w:t>
      </w:r>
      <w:r>
        <w:rPr>
          <w:spacing w:val="-6"/>
        </w:rPr>
        <w:t xml:space="preserve"> </w:t>
      </w:r>
      <w:r>
        <w:t>Dialogue</w:t>
      </w:r>
      <w:r>
        <w:rPr>
          <w:spacing w:val="-5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ranks</w:t>
      </w:r>
      <w:r>
        <w:rPr>
          <w:spacing w:val="-9"/>
        </w:rPr>
        <w:t xml:space="preserve"> </w:t>
      </w:r>
      <w:r>
        <w:t>9th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t>balance.</w:t>
      </w:r>
    </w:p>
    <w:p w14:paraId="259D16E4" w14:textId="77777777" w:rsidR="00877DCD" w:rsidRDefault="00877DCD" w:rsidP="00877DCD">
      <w:pPr>
        <w:pStyle w:val="BodyText"/>
        <w:spacing w:before="9"/>
        <w:rPr>
          <w:sz w:val="19"/>
        </w:rPr>
      </w:pPr>
    </w:p>
    <w:p w14:paraId="168401FF" w14:textId="77777777" w:rsidR="00877DCD" w:rsidRDefault="00877DCD" w:rsidP="00877DCD">
      <w:pPr>
        <w:ind w:left="512" w:right="393"/>
        <w:jc w:val="both"/>
        <w:rPr>
          <w:sz w:val="26"/>
        </w:rPr>
      </w:pPr>
      <w:r>
        <w:rPr>
          <w:i/>
          <w:sz w:val="26"/>
        </w:rPr>
        <w:t>"Seeing the important roles of ASEAN and Russia for regional and global trade, we expect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support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Indonesia's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Chairmanship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ASEAN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2023.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This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meeting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important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momentum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strengthen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ASEAN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Russian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economies,"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added</w:t>
      </w:r>
      <w:r>
        <w:rPr>
          <w:spacing w:val="-9"/>
          <w:sz w:val="26"/>
        </w:rPr>
        <w:t xml:space="preserve"> </w:t>
      </w:r>
      <w:r>
        <w:rPr>
          <w:sz w:val="26"/>
        </w:rPr>
        <w:t>Trade</w:t>
      </w:r>
      <w:r>
        <w:rPr>
          <w:spacing w:val="-8"/>
          <w:sz w:val="26"/>
        </w:rPr>
        <w:t xml:space="preserve"> </w:t>
      </w:r>
      <w:r>
        <w:rPr>
          <w:sz w:val="26"/>
        </w:rPr>
        <w:t>Minister</w:t>
      </w:r>
      <w:r>
        <w:rPr>
          <w:spacing w:val="-9"/>
          <w:sz w:val="26"/>
        </w:rPr>
        <w:t xml:space="preserve"> </w:t>
      </w:r>
      <w:r>
        <w:rPr>
          <w:sz w:val="26"/>
        </w:rPr>
        <w:t>Zulkifli</w:t>
      </w:r>
      <w:r>
        <w:rPr>
          <w:spacing w:val="-6"/>
          <w:sz w:val="26"/>
        </w:rPr>
        <w:t xml:space="preserve"> </w:t>
      </w:r>
      <w:r>
        <w:rPr>
          <w:sz w:val="26"/>
        </w:rPr>
        <w:t>Hasan.</w:t>
      </w:r>
    </w:p>
    <w:p w14:paraId="614D4CF5" w14:textId="77777777" w:rsidR="00877DCD" w:rsidRDefault="00877DCD" w:rsidP="00877DCD">
      <w:pPr>
        <w:jc w:val="both"/>
        <w:rPr>
          <w:sz w:val="26"/>
        </w:rPr>
        <w:sectPr w:rsidR="00877DCD">
          <w:footerReference w:type="default" r:id="rId7"/>
          <w:pgSz w:w="12240" w:h="20160"/>
          <w:pgMar w:top="840" w:right="740" w:bottom="1120" w:left="620" w:header="0" w:footer="929" w:gutter="0"/>
          <w:cols w:space="720"/>
        </w:sectPr>
      </w:pPr>
    </w:p>
    <w:p w14:paraId="6D8E2B1E" w14:textId="77777777" w:rsidR="00877DCD" w:rsidRDefault="00877DCD" w:rsidP="00877DCD">
      <w:pPr>
        <w:tabs>
          <w:tab w:val="left" w:pos="5608"/>
        </w:tabs>
        <w:ind w:left="7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89956CE" wp14:editId="4DA3E4E1">
            <wp:extent cx="2846767" cy="1892236"/>
            <wp:effectExtent l="0" t="0" r="0" b="0"/>
            <wp:docPr id="23" name="image4.jpeg" descr="D:\Humas\2023\Siaran Pers\Agustus\AEM Rus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6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3906B3D" wp14:editId="766EB6B5">
            <wp:extent cx="2846767" cy="1892236"/>
            <wp:effectExtent l="0" t="0" r="0" b="0"/>
            <wp:docPr id="25" name="image5.jpeg" descr="D:\Humas\2023\Siaran Pers\Agustus\AEM Rus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6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90F1F" w14:textId="77777777" w:rsidR="00877DCD" w:rsidRDefault="00877DCD" w:rsidP="00877DCD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0643CC3" wp14:editId="707BB3D1">
            <wp:simplePos x="0" y="0"/>
            <wp:positionH relativeFrom="page">
              <wp:posOffset>896619</wp:posOffset>
            </wp:positionH>
            <wp:positionV relativeFrom="paragraph">
              <wp:posOffset>173989</wp:posOffset>
            </wp:positionV>
            <wp:extent cx="2904298" cy="1936242"/>
            <wp:effectExtent l="0" t="0" r="0" b="0"/>
            <wp:wrapTopAndBottom/>
            <wp:docPr id="27" name="image6.jpeg" descr="D:\Humas\2023\Siaran Pers\Agustus\AEM Rusi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98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4AE54DB" wp14:editId="3EFA402F">
            <wp:simplePos x="0" y="0"/>
            <wp:positionH relativeFrom="page">
              <wp:posOffset>3954779</wp:posOffset>
            </wp:positionH>
            <wp:positionV relativeFrom="paragraph">
              <wp:posOffset>173989</wp:posOffset>
            </wp:positionV>
            <wp:extent cx="2904298" cy="1936242"/>
            <wp:effectExtent l="0" t="0" r="0" b="0"/>
            <wp:wrapTopAndBottom/>
            <wp:docPr id="29" name="image7.jpeg" descr="D:\Humas\2023\Siaran Pers\Agustus\AEM Rus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98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5B70F" w14:textId="77777777" w:rsidR="00877DCD" w:rsidRDefault="00877DCD" w:rsidP="00877DCD">
      <w:pPr>
        <w:pStyle w:val="BodyText"/>
        <w:rPr>
          <w:sz w:val="11"/>
        </w:rPr>
      </w:pPr>
    </w:p>
    <w:p w14:paraId="572C8707" w14:textId="77777777" w:rsidR="00877DCD" w:rsidRDefault="00877DCD" w:rsidP="00877DCD">
      <w:pPr>
        <w:pStyle w:val="BodyText"/>
        <w:spacing w:before="51"/>
        <w:ind w:left="1001" w:right="882"/>
        <w:jc w:val="center"/>
      </w:pPr>
      <w:r>
        <w:t>--end--</w:t>
      </w:r>
    </w:p>
    <w:p w14:paraId="6244FA72" w14:textId="77777777" w:rsidR="00877DCD" w:rsidRDefault="00877DCD" w:rsidP="00877DCD">
      <w:pPr>
        <w:pStyle w:val="BodyText"/>
        <w:spacing w:before="1"/>
        <w:rPr>
          <w:sz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6092"/>
      </w:tblGrid>
      <w:tr w:rsidR="00877DCD" w14:paraId="71C5CDAA" w14:textId="77777777" w:rsidTr="00111C32">
        <w:trPr>
          <w:trHeight w:val="1649"/>
        </w:trPr>
        <w:tc>
          <w:tcPr>
            <w:tcW w:w="4575" w:type="dxa"/>
          </w:tcPr>
          <w:p w14:paraId="0B48DEA1" w14:textId="77777777" w:rsidR="00877DCD" w:rsidRDefault="00877DCD" w:rsidP="00111C3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further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information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please contact:</w:t>
            </w:r>
          </w:p>
          <w:p w14:paraId="05917998" w14:textId="77777777" w:rsidR="00877DCD" w:rsidRDefault="00877DCD" w:rsidP="00111C32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Ani Mulyati</w:t>
            </w:r>
          </w:p>
          <w:p w14:paraId="38F26B0D" w14:textId="77777777" w:rsidR="00877DCD" w:rsidRDefault="00877DCD" w:rsidP="00111C32">
            <w:pPr>
              <w:pStyle w:val="TableParagraph"/>
              <w:ind w:right="1448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Bureau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Trade</w:t>
            </w:r>
          </w:p>
          <w:p w14:paraId="4701995B" w14:textId="77777777" w:rsidR="00877DCD" w:rsidRDefault="00877DCD" w:rsidP="00111C32">
            <w:pPr>
              <w:pStyle w:val="TableParagraph"/>
              <w:spacing w:line="267" w:lineRule="exact"/>
            </w:pPr>
            <w:r>
              <w:t>Email:</w:t>
            </w:r>
            <w:r>
              <w:rPr>
                <w:spacing w:val="-7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pusathumas@kemendag.go.id</w:t>
              </w:r>
            </w:hyperlink>
          </w:p>
        </w:tc>
        <w:tc>
          <w:tcPr>
            <w:tcW w:w="6092" w:type="dxa"/>
          </w:tcPr>
          <w:p w14:paraId="2365046A" w14:textId="77777777" w:rsidR="00877DCD" w:rsidRDefault="00877DCD" w:rsidP="00111C3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75670D81" w14:textId="77777777" w:rsidR="00877DCD" w:rsidRDefault="00877DCD" w:rsidP="00111C32">
            <w:pPr>
              <w:pStyle w:val="TableParagraph"/>
              <w:ind w:left="800"/>
              <w:rPr>
                <w:b/>
              </w:rPr>
            </w:pPr>
            <w:r>
              <w:rPr>
                <w:b/>
              </w:rPr>
              <w:t>Dina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Kurniasari</w:t>
            </w:r>
          </w:p>
          <w:p w14:paraId="0D7DF425" w14:textId="77777777" w:rsidR="00877DCD" w:rsidRDefault="00877DCD" w:rsidP="00111C32">
            <w:pPr>
              <w:pStyle w:val="TableParagraph"/>
              <w:ind w:left="800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Negotiations</w:t>
            </w:r>
          </w:p>
          <w:p w14:paraId="340BE0AC" w14:textId="77777777" w:rsidR="00877DCD" w:rsidRDefault="00877DCD" w:rsidP="00111C32">
            <w:pPr>
              <w:pStyle w:val="TableParagraph"/>
              <w:spacing w:before="3" w:line="237" w:lineRule="auto"/>
              <w:ind w:left="800"/>
              <w:rPr>
                <w:b/>
              </w:rPr>
            </w:pPr>
            <w:r>
              <w:rPr>
                <w:b/>
              </w:rPr>
              <w:t>Directorate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Negotiations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Trade</w:t>
            </w:r>
          </w:p>
          <w:p w14:paraId="46B6E6EC" w14:textId="77777777" w:rsidR="00877DCD" w:rsidRDefault="00877DCD" w:rsidP="00111C32">
            <w:pPr>
              <w:pStyle w:val="TableParagraph"/>
              <w:spacing w:before="4" w:line="269" w:lineRule="exact"/>
              <w:ind w:left="800"/>
              <w:rPr>
                <w:sz w:val="24"/>
              </w:rPr>
            </w:pPr>
            <w:r>
              <w:t>Email:</w:t>
            </w:r>
            <w:r>
              <w:rPr>
                <w:spacing w:val="-5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p w14:paraId="4C6FDC1B" w14:textId="77777777" w:rsidR="00877DCD" w:rsidRDefault="00877DCD" w:rsidP="00877DCD"/>
    <w:p w14:paraId="70B3C4E6" w14:textId="77777777" w:rsidR="003F599B" w:rsidRDefault="003F599B"/>
    <w:sectPr w:rsidR="003F599B">
      <w:pgSz w:w="12240" w:h="20160"/>
      <w:pgMar w:top="860" w:right="740" w:bottom="1120" w:left="620" w:header="0" w:footer="9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0C2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1F00603" wp14:editId="30237DA1">
          <wp:simplePos x="0" y="0"/>
          <wp:positionH relativeFrom="page">
            <wp:posOffset>1041858</wp:posOffset>
          </wp:positionH>
          <wp:positionV relativeFrom="page">
            <wp:posOffset>12084684</wp:posOffset>
          </wp:positionV>
          <wp:extent cx="5487474" cy="177165"/>
          <wp:effectExtent l="0" t="0" r="0" b="0"/>
          <wp:wrapNone/>
          <wp:docPr id="17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CD"/>
    <w:rsid w:val="003F599B"/>
    <w:rsid w:val="008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054A"/>
  <w15:chartTrackingRefBased/>
  <w15:docId w15:val="{D45B8A26-3555-4BAC-8BBB-CBD7D70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m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77DCD"/>
    <w:pPr>
      <w:spacing w:before="4"/>
      <w:ind w:left="4300" w:right="80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77DCD"/>
    <w:pPr>
      <w:ind w:left="1000" w:right="15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877DCD"/>
    <w:pPr>
      <w:ind w:left="512" w:right="387"/>
      <w:jc w:val="both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CD"/>
    <w:rPr>
      <w:rFonts w:ascii="Calibri" w:eastAsia="Calibri" w:hAnsi="Calibri" w:cs="Calibri"/>
      <w:b/>
      <w:bCs/>
      <w:kern w:val="0"/>
      <w:sz w:val="36"/>
      <w:szCs w:val="36"/>
      <w:lang w:val="m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7DCD"/>
    <w:rPr>
      <w:rFonts w:ascii="Calibri" w:eastAsia="Calibri" w:hAnsi="Calibri" w:cs="Calibri"/>
      <w:b/>
      <w:bCs/>
      <w:kern w:val="0"/>
      <w:sz w:val="32"/>
      <w:szCs w:val="32"/>
      <w:lang w:val="m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77DCD"/>
    <w:rPr>
      <w:rFonts w:ascii="Calibri" w:eastAsia="Calibri" w:hAnsi="Calibri" w:cs="Calibri"/>
      <w:kern w:val="0"/>
      <w:sz w:val="26"/>
      <w:szCs w:val="26"/>
      <w:lang w:val="m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77D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DCD"/>
    <w:rPr>
      <w:rFonts w:ascii="Calibri" w:eastAsia="Calibri" w:hAnsi="Calibri" w:cs="Calibri"/>
      <w:kern w:val="0"/>
      <w:sz w:val="24"/>
      <w:szCs w:val="24"/>
      <w:lang w:val="m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77DCD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sean@kemendag.go.id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pusathumas@kemenda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ndag.go.id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alvien</dc:creator>
  <cp:keywords/>
  <dc:description/>
  <cp:lastModifiedBy>bro alvien</cp:lastModifiedBy>
  <cp:revision>1</cp:revision>
  <dcterms:created xsi:type="dcterms:W3CDTF">2023-08-22T08:49:00Z</dcterms:created>
  <dcterms:modified xsi:type="dcterms:W3CDTF">2023-08-22T08:50:00Z</dcterms:modified>
</cp:coreProperties>
</file>